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pacing w:before="676" w:beforeAutospacing="0" w:after="450" w:afterAutospacing="0"/>
        <w:ind w:left="900" w:right="900"/>
        <w:jc w:val="center"/>
        <w:rPr>
          <w:rFonts w:ascii="小标宋体" w:hAnsi="小标宋体" w:eastAsia="小标宋体" w:cs="小标宋体"/>
          <w:sz w:val="42"/>
          <w:szCs w:val="42"/>
        </w:rPr>
      </w:pPr>
      <w:r>
        <w:rPr>
          <w:rFonts w:hint="default" w:ascii="小标宋体" w:hAnsi="小标宋体" w:eastAsia="小标宋体" w:cs="小标宋体"/>
          <w:sz w:val="42"/>
          <w:szCs w:val="42"/>
          <w:bdr w:val="none" w:color="auto" w:sz="0" w:space="0"/>
          <w:shd w:val="clear" w:fill="FFFFFF"/>
        </w:rPr>
        <w:t>关于2020年国庆节、中秋节放假本科生课程安排的通知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各学院（系、部）：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 w:line="240" w:lineRule="auto"/>
        <w:ind w:left="900" w:right="900" w:firstLine="645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根据学校《关于国庆节、中秋节放假安排的通知》，国庆节、中秋节假期为10月1-3日，共三天。现将本科课表调整如下：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 w:line="240" w:lineRule="auto"/>
        <w:ind w:left="900" w:right="900" w:firstLine="645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10月1日安排的课程调整到9月27日进行。该日上午2020级学生因军训汇报表演耽误的课程，由任课教师自行调补。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 w:line="240" w:lineRule="auto"/>
        <w:ind w:left="900" w:right="900" w:firstLine="645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10月2日安排的课程调整到10月4日进行。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 w:line="240" w:lineRule="auto"/>
        <w:ind w:left="900" w:right="900" w:firstLine="645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10月9日安排的课程调整到10月10日进行。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 w:line="240" w:lineRule="auto"/>
        <w:ind w:left="900" w:right="900" w:firstLine="645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原课表中第五周至第十七周的所有课程统一前移一周上课。10月5日为第五周周一，开始执行新校历。原课表中10月17日课程，请各任课教师自行到教务处教务运行科办理补课手续。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 w:line="240" w:lineRule="auto"/>
        <w:ind w:left="900" w:right="900" w:firstLine="645"/>
      </w:pP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请各学院（系、部）通知到本单位师生，确保教学任务按计划完成。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 w:line="240" w:lineRule="auto"/>
        <w:ind w:left="900" w:right="3136"/>
      </w:pP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 w:line="240" w:lineRule="auto"/>
        <w:ind w:left="900" w:right="900" w:firstLine="645"/>
        <w:jc w:val="right"/>
      </w:pPr>
    </w:p>
    <w:p>
      <w:pPr>
        <w:pStyle w:val="3"/>
        <w:keepNext w:val="0"/>
        <w:keepLines w:val="0"/>
        <w:widowControl/>
        <w:suppressLineNumbers w:val="0"/>
        <w:spacing w:before="150" w:beforeAutospacing="0" w:after="450" w:afterAutospacing="0"/>
        <w:ind w:left="900" w:right="900"/>
      </w:pPr>
    </w:p>
    <w:p>
      <w:pPr>
        <w:pStyle w:val="16"/>
        <w:keepNext w:val="0"/>
        <w:keepLines w:val="0"/>
        <w:widowControl/>
        <w:suppressLineNumbers w:val="0"/>
        <w:spacing w:before="150" w:beforeAutospacing="0" w:after="602" w:afterAutospacing="0"/>
        <w:ind w:left="900" w:right="900"/>
        <w:jc w:val="center"/>
      </w:pPr>
      <w:r>
        <w:rPr>
          <w:bdr w:val="none" w:color="auto" w:sz="0" w:space="0"/>
          <w:shd w:val="clear" w:fill="FFFFFF"/>
        </w:rPr>
        <w:t>教务处</w:t>
      </w:r>
    </w:p>
    <w:p>
      <w:pPr>
        <w:pStyle w:val="17"/>
        <w:keepNext w:val="0"/>
        <w:keepLines w:val="0"/>
        <w:widowControl/>
        <w:suppressLineNumbers w:val="0"/>
        <w:spacing w:before="150" w:beforeAutospacing="0" w:after="602" w:afterAutospacing="0"/>
        <w:ind w:left="900" w:right="900"/>
        <w:jc w:val="center"/>
      </w:pPr>
      <w:r>
        <w:rPr>
          <w:bdr w:val="none" w:color="auto" w:sz="0" w:space="0"/>
          <w:shd w:val="clear" w:fill="FFFFFF"/>
        </w:rPr>
        <w:t>2020-09-21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小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3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</w:pPr>
    <w:rPr>
      <w:kern w:val="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00000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000000"/>
      <w:u w:val="none"/>
    </w:rPr>
  </w:style>
  <w:style w:type="character" w:styleId="12">
    <w:name w:val="HTML Code"/>
    <w:basedOn w:val="5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Cite"/>
    <w:basedOn w:val="5"/>
    <w:uiPriority w:val="0"/>
  </w:style>
  <w:style w:type="character" w:styleId="14">
    <w:name w:val="HTML Keyboard"/>
    <w:basedOn w:val="5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5"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16">
    <w:name w:val="zuozhe"/>
    <w:basedOn w:val="1"/>
    <w:uiPriority w:val="0"/>
    <w:pPr>
      <w:spacing w:before="450" w:beforeAutospacing="0"/>
      <w:ind w:left="7500"/>
      <w:jc w:val="left"/>
    </w:pPr>
    <w:rPr>
      <w:rFonts w:ascii="微软雅黑" w:hAnsi="微软雅黑" w:eastAsia="微软雅黑" w:cs="微软雅黑"/>
      <w:kern w:val="0"/>
      <w:sz w:val="24"/>
      <w:szCs w:val="24"/>
      <w:lang w:val="en-US" w:eastAsia="zh-CN" w:bidi="ar"/>
    </w:rPr>
  </w:style>
  <w:style w:type="paragraph" w:customStyle="1" w:styleId="17">
    <w:name w:val="zuozhewujianju"/>
    <w:basedOn w:val="1"/>
    <w:uiPriority w:val="0"/>
    <w:pPr>
      <w:ind w:left="7500"/>
      <w:jc w:val="left"/>
    </w:pPr>
    <w:rPr>
      <w:rFonts w:hint="eastAsia" w:ascii="微软雅黑" w:hAnsi="微软雅黑" w:eastAsia="微软雅黑" w:cs="微软雅黑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2020-09-22T02:09:35Z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